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BD" w:rsidRDefault="00101E26" w:rsidP="00753DBD">
      <w:pPr>
        <w:pStyle w:val="a7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8985250" cy="6300470"/>
            <wp:effectExtent l="19050" t="0" r="6350" b="0"/>
            <wp:docPr id="1" name="Рисунок 0" descr="рп ин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инф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5250" cy="6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CC9" w:rsidRDefault="00C74CC9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80B47" w:rsidRPr="00580B47" w:rsidRDefault="002376D8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80B47" w:rsidRPr="00580B47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по предмету «Информатика» в 7-9 классах разработана в соответствии </w:t>
      </w:r>
      <w:r w:rsidR="00580B47" w:rsidRPr="00580B47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0F5E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F5E67">
        <w:rPr>
          <w:rFonts w:ascii="Times New Roman" w:eastAsia="Calibri" w:hAnsi="Times New Roman" w:cs="Times New Roman"/>
          <w:sz w:val="24"/>
          <w:szCs w:val="24"/>
        </w:rPr>
        <w:t>им.А.Баттала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80B47" w:rsidRPr="00580B47" w:rsidRDefault="00580B47" w:rsidP="00580B4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580B47" w:rsidRPr="00580B47" w:rsidRDefault="00580B47" w:rsidP="00580B47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580B4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 освоения  учебного предмета «Информатика»</w:t>
      </w: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bookmarkStart w:id="0" w:name="_Toc364713910"/>
      <w:bookmarkStart w:id="1" w:name="_Toc343949360"/>
      <w:r w:rsidRPr="00580B47">
        <w:rPr>
          <w:color w:val="auto"/>
          <w:sz w:val="24"/>
        </w:rPr>
        <w:t xml:space="preserve">Личностные, </w:t>
      </w:r>
      <w:proofErr w:type="spellStart"/>
      <w:r w:rsidRPr="00580B47">
        <w:rPr>
          <w:color w:val="auto"/>
          <w:sz w:val="24"/>
        </w:rPr>
        <w:t>метапредметные</w:t>
      </w:r>
      <w:proofErr w:type="spellEnd"/>
      <w:r w:rsidRPr="00580B47">
        <w:rPr>
          <w:color w:val="auto"/>
          <w:sz w:val="24"/>
        </w:rPr>
        <w:t xml:space="preserve"> и предметные результаты освоения информатики</w:t>
      </w:r>
      <w:bookmarkEnd w:id="0"/>
      <w:bookmarkEnd w:id="1"/>
    </w:p>
    <w:p w:rsidR="000F5E67" w:rsidRPr="000F5E67" w:rsidRDefault="00580B4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sz w:val="24"/>
          <w:u w:val="single"/>
        </w:rPr>
        <w:t>Личностные результаты</w:t>
      </w:r>
      <w:r w:rsidRPr="000F5E67">
        <w:rPr>
          <w:rFonts w:ascii="Times New Roman" w:hAnsi="Times New Roman" w:cs="Times New Roman"/>
          <w:sz w:val="24"/>
        </w:rPr>
        <w:t xml:space="preserve"> 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sz w:val="24"/>
        </w:rPr>
        <w:t>Личностные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результаты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имеют  направленность  на  реше</w:t>
      </w:r>
      <w:r w:rsidRPr="000F5E67">
        <w:rPr>
          <w:rFonts w:ascii="Times New Roman" w:hAnsi="Times New Roman" w:cs="Times New Roman"/>
          <w:w w:val="105"/>
          <w:sz w:val="24"/>
        </w:rPr>
        <w:t>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воспитания,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развития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социализации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обучаю</w:t>
      </w:r>
      <w:r w:rsidRPr="000F5E67">
        <w:rPr>
          <w:rFonts w:ascii="Times New Roman" w:hAnsi="Times New Roman" w:cs="Times New Roman"/>
          <w:w w:val="105"/>
          <w:sz w:val="24"/>
        </w:rPr>
        <w:t>щихся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средствами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предмета.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 xml:space="preserve">Патриотическое </w:t>
      </w:r>
      <w:r w:rsidRPr="000F5E67">
        <w:rPr>
          <w:rFonts w:ascii="Times New Roman" w:hAnsi="Times New Roman" w:cs="Times New Roman"/>
          <w:b/>
          <w:spacing w:val="32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отечественному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культурному,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историческому и научному наследию; понимание значения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информатики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как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современного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общества;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владение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достоверной  информацией  о  передовых  мировых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отечественных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достижениях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области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информатики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заинтересованность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науч</w:t>
      </w:r>
      <w:r w:rsidRPr="000F5E67">
        <w:rPr>
          <w:rFonts w:ascii="Times New Roman" w:hAnsi="Times New Roman" w:cs="Times New Roman"/>
          <w:w w:val="105"/>
          <w:sz w:val="24"/>
        </w:rPr>
        <w:t>ных знаниях о цифрово</w:t>
      </w:r>
      <w:r>
        <w:rPr>
          <w:rFonts w:ascii="Times New Roman" w:hAnsi="Times New Roman" w:cs="Times New Roman"/>
          <w:w w:val="105"/>
          <w:sz w:val="24"/>
        </w:rPr>
        <w:t>й трансформации современного об</w:t>
      </w:r>
      <w:r w:rsidRPr="000F5E67">
        <w:rPr>
          <w:rFonts w:ascii="Times New Roman" w:hAnsi="Times New Roman" w:cs="Times New Roman"/>
          <w:w w:val="105"/>
          <w:sz w:val="24"/>
        </w:rPr>
        <w:t>щества.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 xml:space="preserve">Духовно-нравственное </w:t>
      </w:r>
      <w:r w:rsidRPr="000F5E67">
        <w:rPr>
          <w:rFonts w:ascii="Times New Roman" w:hAnsi="Times New Roman" w:cs="Times New Roman"/>
          <w:b/>
          <w:spacing w:val="4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ориентация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моральные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ситуациях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нравственного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выбора;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готовность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оценивать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своё  поведе</w:t>
      </w:r>
      <w:r w:rsidRPr="000F5E67">
        <w:rPr>
          <w:rFonts w:ascii="Times New Roman" w:hAnsi="Times New Roman" w:cs="Times New Roman"/>
          <w:w w:val="105"/>
          <w:sz w:val="24"/>
        </w:rPr>
        <w:t>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а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также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поведение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поступки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других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людей с позиции нравственных и правовых норм с 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последствий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активное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неприятие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асоциальных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сети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Интернет.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Гражданское</w:t>
      </w:r>
      <w:r w:rsidRPr="000F5E67">
        <w:rPr>
          <w:rFonts w:ascii="Times New Roman" w:hAnsi="Times New Roman" w:cs="Times New Roman"/>
          <w:b/>
          <w:spacing w:val="42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w w:val="105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представление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межлич</w:t>
      </w:r>
      <w:r w:rsidRPr="000F5E67">
        <w:rPr>
          <w:rFonts w:ascii="Times New Roman" w:hAnsi="Times New Roman" w:cs="Times New Roman"/>
          <w:w w:val="105"/>
          <w:sz w:val="24"/>
        </w:rPr>
        <w:t>ностных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коллективе,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числе  в  социаль</w:t>
      </w:r>
      <w:r w:rsidRPr="000F5E67">
        <w:rPr>
          <w:rFonts w:ascii="Times New Roman" w:hAnsi="Times New Roman" w:cs="Times New Roman"/>
          <w:w w:val="105"/>
          <w:sz w:val="24"/>
        </w:rPr>
        <w:t>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сообществах;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соблюдение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интернет-среде;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готовность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разнообразной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совместной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выполнении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познавательных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создании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проектов;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стремление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взаимопониманию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вза</w:t>
      </w:r>
      <w:r w:rsidRPr="000F5E67">
        <w:rPr>
          <w:rFonts w:ascii="Times New Roman" w:hAnsi="Times New Roman" w:cs="Times New Roman"/>
          <w:w w:val="105"/>
          <w:sz w:val="24"/>
        </w:rPr>
        <w:t>имопомощи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процессе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этой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готов</w:t>
      </w:r>
      <w:r w:rsidRPr="000F5E67">
        <w:rPr>
          <w:rFonts w:ascii="Times New Roman" w:hAnsi="Times New Roman" w:cs="Times New Roman"/>
          <w:w w:val="105"/>
          <w:sz w:val="24"/>
        </w:rPr>
        <w:t>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оценивать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своё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своих  товари</w:t>
      </w:r>
      <w:r w:rsidRPr="000F5E67">
        <w:rPr>
          <w:rFonts w:ascii="Times New Roman" w:hAnsi="Times New Roman" w:cs="Times New Roman"/>
          <w:w w:val="105"/>
          <w:sz w:val="24"/>
        </w:rPr>
        <w:t>щей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позиции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нравственных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правовых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последствий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20"/>
          <w:sz w:val="24"/>
        </w:rPr>
        <w:t>Ценности</w:t>
      </w:r>
      <w:r w:rsidRPr="000F5E67">
        <w:rPr>
          <w:rFonts w:ascii="Times New Roman" w:hAnsi="Times New Roman" w:cs="Times New Roman"/>
          <w:b/>
          <w:spacing w:val="30"/>
          <w:w w:val="120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20"/>
          <w:sz w:val="24"/>
        </w:rPr>
        <w:t>научного</w:t>
      </w:r>
      <w:r w:rsidRPr="000F5E67">
        <w:rPr>
          <w:rFonts w:ascii="Times New Roman" w:hAnsi="Times New Roman" w:cs="Times New Roman"/>
          <w:b/>
          <w:spacing w:val="30"/>
          <w:w w:val="120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20"/>
          <w:sz w:val="24"/>
        </w:rPr>
        <w:t>познания: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сформированность</w:t>
      </w:r>
      <w:proofErr w:type="spellEnd"/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мировоззренческих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представлений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информации, информа</w:t>
      </w:r>
      <w:r>
        <w:rPr>
          <w:rFonts w:ascii="Times New Roman" w:hAnsi="Times New Roman" w:cs="Times New Roman"/>
          <w:w w:val="105"/>
          <w:sz w:val="24"/>
        </w:rPr>
        <w:t>ционных процессах и информацион</w:t>
      </w:r>
      <w:r w:rsidRPr="000F5E67">
        <w:rPr>
          <w:rFonts w:ascii="Times New Roman" w:hAnsi="Times New Roman" w:cs="Times New Roman"/>
          <w:w w:val="105"/>
          <w:sz w:val="24"/>
        </w:rPr>
        <w:t>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технологиях,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соответствующих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современному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уровню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развития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науки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общественной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практики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составляю</w:t>
      </w:r>
      <w:r w:rsidRPr="000F5E67">
        <w:rPr>
          <w:rFonts w:ascii="Times New Roman" w:hAnsi="Times New Roman" w:cs="Times New Roman"/>
          <w:w w:val="105"/>
          <w:sz w:val="24"/>
        </w:rPr>
        <w:t>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базовую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для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понимания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сущности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научной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картины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мира;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 к обучению и по</w:t>
      </w:r>
      <w:r>
        <w:rPr>
          <w:rFonts w:ascii="Times New Roman" w:hAnsi="Times New Roman" w:cs="Times New Roman"/>
          <w:w w:val="105"/>
          <w:sz w:val="24"/>
        </w:rPr>
        <w:t>знанию; любознательность; готов</w:t>
      </w:r>
      <w:r w:rsidRPr="000F5E67">
        <w:rPr>
          <w:rFonts w:ascii="Times New Roman" w:hAnsi="Times New Roman" w:cs="Times New Roman"/>
          <w:w w:val="105"/>
          <w:sz w:val="24"/>
        </w:rPr>
        <w:t>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способность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самообразованию,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бору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направленности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уровня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обучения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дальнейшем;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овладение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навыками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исследовательской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дея</w:t>
      </w:r>
      <w:r w:rsidRPr="000F5E67">
        <w:rPr>
          <w:rFonts w:ascii="Times New Roman" w:hAnsi="Times New Roman" w:cs="Times New Roman"/>
          <w:w w:val="105"/>
          <w:sz w:val="24"/>
        </w:rPr>
        <w:t>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установка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осмысление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опыта,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наблюдений,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стремление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совершенствовать  пути  достиже</w:t>
      </w:r>
      <w:r w:rsidRPr="000F5E67">
        <w:rPr>
          <w:rFonts w:ascii="Times New Roman" w:hAnsi="Times New Roman" w:cs="Times New Roman"/>
          <w:w w:val="105"/>
          <w:sz w:val="24"/>
        </w:rPr>
        <w:t>ния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индивидуального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коллективного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благополучия;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сформированность</w:t>
      </w:r>
      <w:proofErr w:type="spellEnd"/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культуры,  в  том  чис</w:t>
      </w:r>
      <w:r w:rsidRPr="000F5E67">
        <w:rPr>
          <w:rFonts w:ascii="Times New Roman" w:hAnsi="Times New Roman" w:cs="Times New Roman"/>
          <w:w w:val="105"/>
          <w:sz w:val="24"/>
        </w:rPr>
        <w:t>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самостоятельной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работы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текстами,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справочной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литературой,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разнообразными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средствами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также  умения  самостоятель</w:t>
      </w:r>
      <w:r w:rsidRPr="000F5E67">
        <w:rPr>
          <w:rFonts w:ascii="Times New Roman" w:hAnsi="Times New Roman" w:cs="Times New Roman"/>
          <w:w w:val="105"/>
          <w:sz w:val="24"/>
        </w:rPr>
        <w:t>но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определять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цели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обучения,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ставить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формул</w:t>
      </w:r>
      <w:r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w w:val="105"/>
          <w:sz w:val="24"/>
        </w:rPr>
        <w:t>ровать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для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себя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новые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учёбе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познавательной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мотивы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позна</w:t>
      </w:r>
      <w:r w:rsidRPr="000F5E67">
        <w:rPr>
          <w:rFonts w:ascii="Times New Roman" w:hAnsi="Times New Roman" w:cs="Times New Roman"/>
          <w:w w:val="105"/>
          <w:sz w:val="24"/>
        </w:rPr>
        <w:t>вательной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lastRenderedPageBreak/>
        <w:t>Формирование</w:t>
      </w:r>
      <w:r w:rsidRPr="000F5E67">
        <w:rPr>
          <w:rFonts w:ascii="Times New Roman" w:hAnsi="Times New Roman" w:cs="Times New Roman"/>
          <w:b/>
          <w:spacing w:val="25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 xml:space="preserve">культуры </w:t>
      </w:r>
      <w:r w:rsidRPr="000F5E67">
        <w:rPr>
          <w:rFonts w:ascii="Times New Roman" w:hAnsi="Times New Roman" w:cs="Times New Roman"/>
          <w:b/>
          <w:spacing w:val="23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здоровья: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ответственное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здоровью;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установка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  здоровый  образ  жизни,  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счёт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освоения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соблюдения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требований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эксплуатации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ком</w:t>
      </w:r>
      <w:r w:rsidRPr="000F5E67">
        <w:rPr>
          <w:rFonts w:ascii="Times New Roman" w:hAnsi="Times New Roman" w:cs="Times New Roman"/>
          <w:w w:val="105"/>
          <w:sz w:val="24"/>
        </w:rPr>
        <w:t>муникационных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(ИКТ).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Трудовое</w:t>
      </w:r>
      <w:r w:rsidRPr="000F5E67">
        <w:rPr>
          <w:rFonts w:ascii="Times New Roman" w:hAnsi="Times New Roman" w:cs="Times New Roman"/>
          <w:b/>
          <w:spacing w:val="25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0F5E67">
        <w:rPr>
          <w:rFonts w:ascii="Times New Roman" w:hAnsi="Times New Roman" w:cs="Times New Roman"/>
          <w:w w:val="115"/>
          <w:sz w:val="24"/>
        </w:rPr>
        <w:t>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практическому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изучению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профессий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труда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сферах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профессиональной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связанных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ин</w:t>
      </w:r>
      <w:r w:rsidRPr="000F5E67">
        <w:rPr>
          <w:rFonts w:ascii="Times New Roman" w:hAnsi="Times New Roman" w:cs="Times New Roman"/>
          <w:w w:val="105"/>
          <w:sz w:val="24"/>
        </w:rPr>
        <w:t>форматикой,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программированием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технологиями,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основанными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достижениях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форматики</w:t>
      </w:r>
      <w:proofErr w:type="spellEnd"/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научно-технического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прогресса;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осознанный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выбор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построение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индивидуальной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траекто</w:t>
      </w:r>
      <w:r w:rsidRPr="000F5E67">
        <w:rPr>
          <w:rFonts w:ascii="Times New Roman" w:hAnsi="Times New Roman" w:cs="Times New Roman"/>
          <w:w w:val="105"/>
          <w:sz w:val="24"/>
        </w:rPr>
        <w:t>рии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образования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планов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личных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общественных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интересов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потребностей.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Экологическое</w:t>
      </w:r>
      <w:r w:rsidRPr="000F5E67">
        <w:rPr>
          <w:rFonts w:ascii="Times New Roman" w:hAnsi="Times New Roman" w:cs="Times New Roman"/>
          <w:b/>
          <w:spacing w:val="9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осознание глобального характера экологических проблем 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путей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решения,  в  том  числе  с  учётом  возможностей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ИКТ.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i/>
          <w:sz w:val="24"/>
        </w:rPr>
      </w:pPr>
      <w:r w:rsidRPr="000F5E67">
        <w:rPr>
          <w:rFonts w:ascii="Times New Roman" w:hAnsi="Times New Roman" w:cs="Times New Roman"/>
          <w:w w:val="115"/>
          <w:sz w:val="24"/>
        </w:rPr>
        <w:t>Адаптация</w:t>
      </w:r>
      <w:r w:rsidRPr="000F5E67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обучающегося</w:t>
      </w:r>
      <w:r w:rsidRPr="000F5E67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>
        <w:rPr>
          <w:rFonts w:ascii="Times New Roman" w:hAnsi="Times New Roman" w:cs="Times New Roman"/>
          <w:w w:val="115"/>
          <w:sz w:val="24"/>
        </w:rPr>
        <w:t>к  изменяющимся  услови</w:t>
      </w:r>
      <w:r w:rsidRPr="000F5E67">
        <w:rPr>
          <w:rFonts w:ascii="Times New Roman" w:hAnsi="Times New Roman" w:cs="Times New Roman"/>
          <w:w w:val="115"/>
          <w:sz w:val="24"/>
        </w:rPr>
        <w:t>ям</w:t>
      </w:r>
      <w:r w:rsidRPr="000F5E67">
        <w:rPr>
          <w:rFonts w:ascii="Times New Roman" w:hAnsi="Times New Roman" w:cs="Times New Roman"/>
          <w:spacing w:val="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социальной</w:t>
      </w:r>
      <w:r w:rsidRPr="000F5E67">
        <w:rPr>
          <w:rFonts w:ascii="Times New Roman" w:hAnsi="Times New Roman" w:cs="Times New Roman"/>
          <w:spacing w:val="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среды: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освоение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обучающимися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опыта,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</w:t>
      </w:r>
      <w:r w:rsidRPr="000F5E67">
        <w:rPr>
          <w:rFonts w:ascii="Times New Roman" w:hAnsi="Times New Roman" w:cs="Times New Roman"/>
          <w:w w:val="105"/>
          <w:sz w:val="24"/>
        </w:rPr>
        <w:t>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ролей,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соответствующих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ведущей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возраста,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группах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сообществах,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существующих</w:t>
      </w:r>
      <w:r w:rsidRPr="000F5E67">
        <w:rPr>
          <w:rFonts w:ascii="Times New Roman" w:hAnsi="Times New Roman" w:cs="Times New Roman"/>
          <w:spacing w:val="49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49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виртуальном</w:t>
      </w:r>
      <w:r w:rsidRPr="000F5E67">
        <w:rPr>
          <w:rFonts w:ascii="Times New Roman" w:hAnsi="Times New Roman" w:cs="Times New Roman"/>
          <w:spacing w:val="50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пространстве.</w:t>
      </w:r>
    </w:p>
    <w:p w:rsidR="00580B47" w:rsidRPr="00580B47" w:rsidRDefault="00580B47" w:rsidP="000F5E6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B47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80B47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познавательной деятельности</w:t>
      </w:r>
      <w:r w:rsidRPr="00580B47">
        <w:rPr>
          <w:rFonts w:ascii="Times New Roman" w:hAnsi="Times New Roman" w:cs="Times New Roman"/>
          <w:sz w:val="24"/>
          <w:szCs w:val="24"/>
        </w:rPr>
        <w:t>: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понятий и методов информатики;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выделение основных информационных процессов в реальных ситуациях, нахождение сходства и различия протекания информаци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онных процессов в биологических, технических и социальных систе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мах;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языка представления информации в соответствии с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целью, определение внешней и внутренней формы пред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ставления информации, отвечающей данной задаче диалоговой или автоматической обработки информации (таблицы, схемы, графы, диа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граммы; массивы, списки, деревья и др.);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преобразование информации из одной формы представления в другую без потери её смысла и полноты;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 с позиций интерпретации её свойств человеком или автоматизированной системой (достоверность, объектив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ность, полнота, актуальность и т. п.);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моделей объектов и процессов из различных предметных областей с использованием типовых средств (таблиц, графи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ков, диаграмм, формул, программ, структур данных и пр.);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адекватности построенной модели объекту-оригиналу и целям моделирования;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осуществление компьютерного эксперимента для изучения построенных моделей;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модели задачи (выделение исходных данных, результатов, выявление соотношений между ними);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программных средств, предназначенных для работы с ин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формацией данного вида и адекватных поставленной задаче;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конструкций процедурного языка программирования;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методики решения задач по составлению типового набора учебных алгоритмов: использование основных алгоритмических конструкций для построения алгоритма, проверка его правильности</w:t>
      </w:r>
    </w:p>
    <w:p w:rsidR="00580B47" w:rsidRPr="00580B47" w:rsidRDefault="00580B47" w:rsidP="00580B4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путём тестирования и/или анализа хода выполнения, нахождение и исправление типовых ошибок с использованием современных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граммных средств;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анализировать систему команд формального исполнителя для определения возможности или невозможности решения с их помощью задач заданного класса;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числовых параметров информационных процессов (объёма памяти, необходимого для хранения информации, скорости обработки и передачи информации и пр.);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вычисление логических выражений, записанных на изучаемом языке программирования; построение таблиц истинности и упроще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сложных высказываний с помощью законов алгебры логики;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простейших функциональных схем основных устройств компьютера;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основополагающих характеристик современного персонального коммуникатора, компьютера, суперкомпьютера; пони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мание функциональных схем их устройства;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из разных сфер человеческой деятельности с при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менением средств информационных технологий;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ценностно-ориентационной деятельности: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информации, в том числе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ссылок и цитирование источников информации, анализ и сопоставление различных источников;</w:t>
      </w:r>
    </w:p>
    <w:p w:rsidR="00580B47" w:rsidRPr="00580B47" w:rsidRDefault="00580B47" w:rsidP="00580B47">
      <w:pPr>
        <w:tabs>
          <w:tab w:val="left" w:pos="57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проблемы, возникающие при развитии информационной циви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лизации, и возможные пути их разрешения;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выявления информационных технологий, разработанных со скрытыми целями;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следование нормам жизни и труда в условиях информационной цивилизации;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авторское право и интеллектуальная собственность; юридиче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ские аспекты и проблемы использования ИКТ в быту, учебном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цессе, трудовой деятельности;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осознание основных психологических особенностей восприятия информации человеком;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получение представления о возможностях получения и передачи информации с помощью электронных средств связи, о важнейших ха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рактеристиках каналов связи;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овладение навыками использования основных средств телеком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муникаций, формирования запроса на поиск информации в Интерне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те с помощью программ навигации (браузеров) и поисковых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грамм, осуществления передачи информации по электронной почте и др.;</w:t>
      </w:r>
    </w:p>
    <w:p w:rsidR="00580B47" w:rsidRPr="00580B47" w:rsidRDefault="00580B47" w:rsidP="0047145B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средств информационных технологий, реализую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щих основные информационные процессы;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принципов действия различных средств информати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зации, их возможностей и технических и экономических ограниче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рациональное использование широко распространённых техни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 xml:space="preserve">ческих средств информационных технологий для решения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зовательских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задач и задач учебного процесса (персональный комму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никатор, компьютер, сканер, графическая панель, принтер, цифровой проектор, диктофон, видеокамера, цифровые датчики и др.), усовер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основными программными средствами персональ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ного компьютера — инструментами деятельности (интерфейс, круг 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шаемых задач, система команд, система отказов);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тестировать используемое оборудование и программные средства;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диалоговой компьютерной программы управле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файлами для определения свойств, создания, копирования, пере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именования, удаления файлов и каталогов;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приближённое определение пропускной способности исполь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зуемого канала связи путём прямых измерений и экспериментов;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средств информационных технологий для решения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задачи;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текстовых редакторов для создания и оформле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текстовых документов (форматирование, сохранение, копирова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фрагментов и пр.),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вычислительного характера (расчётных и оптимизационных) путём использования существующих программных средств (специализированные расчётные системы, электронные таблицы) или путём составления моделирующего алгоритма;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создание и редактирование рисунков, чертежей,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, фо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тографий, аудио- и видеозаписей, слайдов презентаций, усовершен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презентационной графики при подго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товке и проведении устных сообщений,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визуализации для наглядного представления числовых данных и динамики их изменения;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создание и наполнение собственных баз данных;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и преобразования информации различного вида, в том числе с помощью компьютера;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эстетической деятельности:</w:t>
      </w:r>
    </w:p>
    <w:p w:rsidR="00580B47" w:rsidRPr="00580B47" w:rsidRDefault="00580B47" w:rsidP="00580B47">
      <w:pPr>
        <w:tabs>
          <w:tab w:val="left" w:pos="54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эстетически значимых объектов с помощью возможностей средств информационных технологий (гра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фических, цветовых, звуковых, анимационных);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охраны здоровья: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особенностей работы со средствами информатиза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ции, их влияния на здоровье человека, владение профилактическими мерами при работе с этими средствами;</w:t>
      </w:r>
    </w:p>
    <w:p w:rsidR="00C74CC9" w:rsidRPr="0047145B" w:rsidRDefault="00580B47" w:rsidP="0047145B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требований безопасности и гигиены в работе с 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пьютером и другими средствами информационных технологий.</w:t>
      </w:r>
    </w:p>
    <w:p w:rsidR="00580B47" w:rsidRPr="000F5E67" w:rsidRDefault="00580B47" w:rsidP="000F5E67">
      <w:pPr>
        <w:pStyle w:val="2"/>
        <w:ind w:firstLine="0"/>
        <w:contextualSpacing/>
        <w:rPr>
          <w:color w:val="auto"/>
          <w:sz w:val="24"/>
        </w:rPr>
      </w:pPr>
      <w:r w:rsidRPr="00580B47">
        <w:rPr>
          <w:color w:val="auto"/>
          <w:sz w:val="24"/>
        </w:rPr>
        <w:t>Содержание тем учебного предмета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 – 35 ч. Резерв учебного времени – 3 ч.</w:t>
      </w:r>
    </w:p>
    <w:p w:rsidR="00580B47" w:rsidRPr="00580B47" w:rsidRDefault="00580B47" w:rsidP="00580B47">
      <w:pPr>
        <w:numPr>
          <w:ilvl w:val="0"/>
          <w:numId w:val="2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предмет 1 ч.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и информация 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и ее виды. Восприятие информации человеком. Информационные процессы.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информации. Единицы измерения информации.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информацией и знаниями человека;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 такое информационные процессы;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носители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определяется единица измерения информации — бит (алфавитный подход);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байт, килобайт, мегабайт, гигабайт.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информативных и неинформативных сообщений;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 компьютера для символьного ввода данных.</w:t>
      </w:r>
    </w:p>
    <w:p w:rsidR="000F5E67" w:rsidRPr="000F5E67" w:rsidRDefault="00580B47" w:rsidP="000F5E67">
      <w:pPr>
        <w:spacing w:after="0" w:line="240" w:lineRule="auto"/>
        <w:ind w:left="92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0F5E6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Практическая работа №1. Работа с тренажёром клавиатуры.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Компьютер: устройство и программное обеспечение 6 ч (3+3)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сведения об архитектуре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техники безопасности и при работе на компьютере;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характеристики компьютера в целом и его узлов (различных накопителей, устройств ввода и вывода информации);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внутренней памяти компьютера (биты, байты); понятие адреса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свойства устройств внешней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назначение устройств ввода/вывода;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 программного управления работой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назначение программного обеспечения и его состав.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и выключать компьютер;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инициализировать выполнение программ из программных файлов;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просматривать на экране директорию диска;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антивирусные программы.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Практическая работа №2. Знакомство с  интерфейсом операционной системы, установленной на ПК 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Текстовая информация и компьютер 9 ч (3+6).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в компьютерной памяти: кодирование символов, текстовые файлы. Работа с внешними носителями и принтерами при сохранении и печати текстовых документов.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текстовых редакторов (текстовых процессоров);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редактировать текст в одном из текстовых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над текстом, допускаемые этим редактором;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текст на диске, загружать его с диска,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Создание и обработка текстовых документов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Графическая информация и компьютер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Компьютерная графика: области применения, технические средства. Принципы кодирования изображения; понятие о дискретизации изображения. Растровая и векторная графика.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редакторы и методы работы с ними.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области применения компьютерной графики;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рисунки на диске и загружать с диска;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Работа  с растровым графическим редактором</w:t>
      </w:r>
    </w:p>
    <w:p w:rsidR="00580B47" w:rsidRPr="0047145B" w:rsidRDefault="00580B47" w:rsidP="004714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 с векторным графическим редактором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Мультимедиа и компьютерные презентации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дискретизации, используемый для представления звука в памяти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типы сценариев, используемых в компьютерных презентациях.</w:t>
      </w:r>
    </w:p>
    <w:p w:rsidR="00580B47" w:rsidRPr="00580B47" w:rsidRDefault="00580B47" w:rsidP="000F5E6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0F5E6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580B47" w:rsidRPr="00580B47" w:rsidRDefault="00580B47" w:rsidP="000F5E67">
      <w:pPr>
        <w:shd w:val="clear" w:color="auto" w:fill="FFFFFF"/>
        <w:spacing w:after="0" w:line="240" w:lineRule="auto"/>
        <w:ind w:left="927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47145B" w:rsidRDefault="00580B47" w:rsidP="0047145B">
      <w:pPr>
        <w:shd w:val="clear" w:color="auto" w:fill="FFFFFF"/>
        <w:tabs>
          <w:tab w:val="left" w:pos="1290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Создание презентации с применением звука и изображения, с созданием гиперссылок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Общее число часов: 32 ч. Резерв учебного времени: 3 ч.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Передача информации в компьютерных сетях 8ч (4+4)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услуги компьютерных сетей: электронная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почта,телеконференции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файловые архивы пр. Интернет. 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– "Всемирная паутина".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в локальной сети компьютерного класса в режиме обмена файлами; Работа в Интернете (или в учебной имитирующей системе) с почтовой программой, с браузером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с поисковыми программами. Работа с архиваторами.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энциклопедиями и справочниками учебного содержания в Интернете (используя отечественные учебные порталы). Копирование информационных объектов из Интернета (файлов, документов).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простой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-страницы с помощью текстового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Интернет; какие возможности предоставляет пользователю «Всемирная паутина» — WWW.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одноранговой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прием/передачу электронной почты с помощью почтовой клиент-программы;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просмотр Web-страниц с помощью браузера;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Интернете, используя поисковые системы;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одной из программ-архиваторов.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электронной почтой.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№2. Поиск информации в Интернете с использованием поисковых систем 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моделирование 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модели; модели натурные и информационные. Назначение и свойства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моделей: вербальные, графические, математические, имитационные. Табличная организация информации. Области применения компьютерного информационного моделирования.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демонстрационными примерами компьютерных информационных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модель; в чем разница между натурной и информационной моделями;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натурных и информационных моделей;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ориентироваться в таблично организованной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объект (процесс) в табличной форме для простых случаев.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 Проведение компьютерных экспериментов с  математической и имитационной моделью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обработка информации в базах данных 10ч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базы данных (БД), информационной системы. Основные понятия БД: запись, поле, типы полей, первичный ключ. Системы управления БД и принципы работы с ними. Просмотр и редактирование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и создание однотабличной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готовой базой данных: открытие, просмотр, простейшие приемы поиска и сортировки; формирование запросов на поиск с простыми условиями поиска; логические величины, операции, выражения; формирование запросов на поиск с составными условиями поиска; сортировка таблицы по одному и нескольким ключам; создание однотабличной базы данных; ввод, удаление и добавление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одной из доступных геоинформационных систем (например, картой города в Интернете).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база данных, СУБД, информационная система;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реляционная база данных, ее элементы (записи, поля, ключи, типы и форматы полей);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команд поиска и сортировки информации в базах данных;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логическая величина, логическое выражение;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логические операции, как они выполняются.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БД в одной из СУБД реляционного типа;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поиск информации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полей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сортировать записи в БД по ключу;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добавлять и удалять записи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заполнять однотабличную БД в среде СУБД.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 Работа с готовой базой данных: добавление, удаление и редактирование записей в режиме таблицы.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Проектирование однотабличной базы данных и создание БД на компьютере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Использование сортировки, создание запросов на удаление и изменение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Табличные вычисления на компьютере 10 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Двоичная система счисления. Представление чисел в памяти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 Методы работы с электронными таблицами.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графиков и диаграмм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электронная таблица и табличный процессор;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функции (математические, статистические), используемые при записи формул в ЭТ;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возможности табличного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электронную таблицу в одном из табличных процессоров;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диаграммы с помощью графических средств табличного процессора;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электронную таблицу для несложных расчетов.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 Работа с готовой электронной таблицей: добавление и удаление строк и столбцов, изменение формул и их копирование.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 Сортировка таблиц.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 Построение графиков и диаграмм.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31 ч. Резерв учебного времени: 4 часа.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Управление и алгоритмы 12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Кибернетика. Кибернетическая модель управления.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 такое кибернетика; предмет и задачи этой науки;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 алгоритм управления; какова роль алгоритма в системах управления;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состоят основные свойства алгоритма;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записи алгоритмов: блок-схемы, учебный алгоритмический язык;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алгоритмические конструкции: следование, ветвление, цикл; структуры алгоритмов;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анализе простых ситуаций управления определять механизм прямой и обратной связи;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языком блок-схем, понимать описания алгоритмов на учебном алгоритмическом языке;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трассировку алгоритма для известного исполнителя;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 линейные, ветвящиеся и циклические алгоритмы управления одним из учебных исполнителей;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подзадачи; определять и использовать вспомогательные алгоритмы.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учебным исполнителем: построение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№2. Работа с учебным исполнителем алгоритмов: использование вспомогательных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разветвляющихся алгоритмов.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циклических алгоритмов.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программирование 15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работы с величинами: константы, переменные, понятие типов данных, ввод и вывод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программирования 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и типы величин;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языков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трансляция;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систем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оформления программы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представления данных и операторов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последовательность выполнения программы в системе программирования..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готовой программой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линейные, ветвящиеся и циклические 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программы обработки одномерных массивов;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отлаживать, и исполнять программы в системе программирования.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Программирование на Паскале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Разработка программы с использованием оператора ветвления и логических операций.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предусловием.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постусловием.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Разработка программ обработки  одномерных массивов.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№10.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программы поиска числа в случайно сформированном массиве.  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№11. Составление программы  поиска минимального и максимального элементов.</w:t>
      </w:r>
    </w:p>
    <w:p w:rsidR="00580B47" w:rsidRPr="000F5E6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№12. Составление программы  сортировки массива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 и общество 4 ч (4+0)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компьютерной техники (ЭВМ) и программного обеспечения;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состоит проблема безопасности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правовые нормы обязан соблюдать пользователь информационных ресурсов.</w:t>
      </w:r>
    </w:p>
    <w:p w:rsidR="00580B47" w:rsidRPr="00580B47" w:rsidRDefault="00580B47" w:rsidP="0047145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Учащийся должен уметь:</w:t>
      </w:r>
    </w:p>
    <w:p w:rsidR="00580B47" w:rsidRPr="00580B47" w:rsidRDefault="00580B47" w:rsidP="004714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регулировать свою информационную деятельность в соответствие с этическими и правовыми нормами общества.</w:t>
      </w: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7145B" w:rsidRDefault="0047145B" w:rsidP="0047145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7145B" w:rsidRDefault="0047145B" w:rsidP="0047145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47145B" w:rsidRDefault="0047145B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592D" w:rsidRDefault="00A6592D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F5E67" w:rsidRPr="000F5E67" w:rsidRDefault="000F5E67" w:rsidP="000F5E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E6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планирование, в том числе с учетом рабочей программы воспитания с указанием количества часов,</w:t>
      </w:r>
    </w:p>
    <w:p w:rsidR="000F5E67" w:rsidRPr="000F5E67" w:rsidRDefault="000F5E67" w:rsidP="000F5E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E67">
        <w:rPr>
          <w:rFonts w:ascii="Times New Roman" w:eastAsia="Times New Roman" w:hAnsi="Times New Roman" w:cs="Times New Roman"/>
          <w:b/>
          <w:sz w:val="24"/>
          <w:szCs w:val="24"/>
        </w:rPr>
        <w:t>отводимых на освоение каждой темы</w:t>
      </w:r>
    </w:p>
    <w:p w:rsidR="00930CF0" w:rsidRPr="002376D8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0B47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7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8897"/>
        <w:gridCol w:w="4653"/>
      </w:tblGrid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30CF0" w:rsidRPr="00580B47" w:rsidTr="00930CF0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в предмет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30CF0" w:rsidRPr="00580B47" w:rsidTr="00930CF0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Человек и 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Мультимедиа и компьютерные презентации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tabs>
                <w:tab w:val="left" w:pos="171"/>
              </w:tabs>
              <w:spacing w:line="240" w:lineRule="auto"/>
              <w:ind w:right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Повторение курса 7 класса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937B9C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580B47" w:rsidRPr="00580B47" w:rsidRDefault="00580B47" w:rsidP="00580B4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0CF0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</w:p>
    <w:p w:rsidR="00580B47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«Информатика» 8 класс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1"/>
        <w:gridCol w:w="9347"/>
        <w:gridCol w:w="4355"/>
      </w:tblGrid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раздела и тем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Информационное моделирование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Табличные вычисления на компьютере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Дополнение к материалу  8 класса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9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8897"/>
        <w:gridCol w:w="4653"/>
      </w:tblGrid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2341D" w:rsidRPr="00580B47" w:rsidTr="00BC4816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BC481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C74CC9" w:rsidRDefault="00BC4816" w:rsidP="00BC481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4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D2341D" w:rsidRPr="00580B47" w:rsidTr="00BC4816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программирование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15</w:t>
            </w:r>
          </w:p>
        </w:tc>
      </w:tr>
      <w:tr w:rsidR="00D2341D" w:rsidRPr="00580B47" w:rsidTr="00BC4816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47145B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11031A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47145B" w:rsidRDefault="00002982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3</w:t>
            </w:r>
            <w:r w:rsidR="00471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</w:tr>
    </w:tbl>
    <w:p w:rsidR="00580B47" w:rsidRPr="00580B47" w:rsidRDefault="00580B47" w:rsidP="00D234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80B47" w:rsidRPr="00580B47" w:rsidSect="0047145B">
      <w:pgSz w:w="16838" w:h="11906" w:orient="landscape"/>
      <w:pgMar w:top="1134" w:right="820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C3DBA"/>
    <w:multiLevelType w:val="hybridMultilevel"/>
    <w:tmpl w:val="766445FA"/>
    <w:lvl w:ilvl="0" w:tplc="24A099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D3307"/>
    <w:multiLevelType w:val="multilevel"/>
    <w:tmpl w:val="2258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8E6D99"/>
    <w:multiLevelType w:val="multilevel"/>
    <w:tmpl w:val="53C4E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95A2A"/>
    <w:multiLevelType w:val="multilevel"/>
    <w:tmpl w:val="E5BE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1693"/>
    <w:multiLevelType w:val="multilevel"/>
    <w:tmpl w:val="59BCDC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E72F1"/>
    <w:multiLevelType w:val="multilevel"/>
    <w:tmpl w:val="4AE6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8925F2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56BE"/>
    <w:rsid w:val="00002982"/>
    <w:rsid w:val="000F5E67"/>
    <w:rsid w:val="00101E26"/>
    <w:rsid w:val="001756BE"/>
    <w:rsid w:val="001834C0"/>
    <w:rsid w:val="002376D8"/>
    <w:rsid w:val="00257AF4"/>
    <w:rsid w:val="003C76A4"/>
    <w:rsid w:val="0047145B"/>
    <w:rsid w:val="004913A8"/>
    <w:rsid w:val="00580B47"/>
    <w:rsid w:val="005950AD"/>
    <w:rsid w:val="005A069D"/>
    <w:rsid w:val="00737B5A"/>
    <w:rsid w:val="00753DBD"/>
    <w:rsid w:val="00810011"/>
    <w:rsid w:val="008A66E0"/>
    <w:rsid w:val="00930CF0"/>
    <w:rsid w:val="00937B9C"/>
    <w:rsid w:val="009544CD"/>
    <w:rsid w:val="00A6592D"/>
    <w:rsid w:val="00A95FDA"/>
    <w:rsid w:val="00B76F3F"/>
    <w:rsid w:val="00BB290F"/>
    <w:rsid w:val="00BB33A1"/>
    <w:rsid w:val="00BC4816"/>
    <w:rsid w:val="00C74CC9"/>
    <w:rsid w:val="00D2341D"/>
    <w:rsid w:val="00D377C2"/>
    <w:rsid w:val="00FB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C2"/>
  </w:style>
  <w:style w:type="paragraph" w:styleId="2">
    <w:name w:val="heading 2"/>
    <w:basedOn w:val="a"/>
    <w:next w:val="a"/>
    <w:link w:val="20"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C74C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C74CC9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0F5E6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1"/>
    <w:qFormat/>
    <w:rsid w:val="000F5E67"/>
    <w:pPr>
      <w:widowControl w:val="0"/>
      <w:autoSpaceDE w:val="0"/>
      <w:autoSpaceDN w:val="0"/>
      <w:spacing w:after="0" w:line="240" w:lineRule="auto"/>
      <w:jc w:val="both"/>
    </w:pPr>
    <w:rPr>
      <w:rFonts w:ascii="Georgia" w:eastAsia="Georgia" w:hAnsi="Georgia" w:cs="Georgia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F5E67"/>
    <w:rPr>
      <w:rFonts w:ascii="Georgia" w:eastAsia="Georgia" w:hAnsi="Georgia" w:cs="Georgia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C74C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C74CC9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0F5E6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1"/>
    <w:qFormat/>
    <w:rsid w:val="000F5E67"/>
    <w:pPr>
      <w:widowControl w:val="0"/>
      <w:autoSpaceDE w:val="0"/>
      <w:autoSpaceDN w:val="0"/>
      <w:spacing w:after="0" w:line="240" w:lineRule="auto"/>
      <w:jc w:val="both"/>
    </w:pPr>
    <w:rPr>
      <w:rFonts w:ascii="Georgia" w:eastAsia="Georgia" w:hAnsi="Georgia" w:cs="Georgia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F5E67"/>
    <w:rPr>
      <w:rFonts w:ascii="Georgia" w:eastAsia="Georgia" w:hAnsi="Georgia" w:cs="Georgi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5282</Words>
  <Characters>30112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2021-09-30T17:19:00Z</cp:lastPrinted>
  <dcterms:created xsi:type="dcterms:W3CDTF">2022-11-13T14:01:00Z</dcterms:created>
  <dcterms:modified xsi:type="dcterms:W3CDTF">2022-11-13T14:01:00Z</dcterms:modified>
</cp:coreProperties>
</file>